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30DD" w14:textId="6594D993" w:rsidR="00A016DB" w:rsidRPr="002D5684" w:rsidRDefault="00A016DB" w:rsidP="00A016D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A016DB">
        <w:rPr>
          <w:rFonts w:asciiTheme="minorHAnsi" w:eastAsiaTheme="minorHAnsi" w:hAnsiTheme="minorHAnsi" w:cstheme="minorBidi"/>
          <w:b/>
          <w:sz w:val="28"/>
          <w:szCs w:val="28"/>
        </w:rPr>
        <w:t xml:space="preserve">Wykaz organizacji uprawnionych do wnioskowania </w:t>
      </w:r>
      <w:r w:rsidRPr="00A016DB">
        <w:rPr>
          <w:rFonts w:asciiTheme="minorHAnsi" w:eastAsiaTheme="minorHAnsi" w:hAnsiTheme="minorHAnsi" w:cstheme="minorBidi"/>
          <w:b/>
          <w:sz w:val="28"/>
          <w:szCs w:val="28"/>
        </w:rPr>
        <w:br/>
        <w:t xml:space="preserve">w Kluczowej Akcji 1 </w:t>
      </w:r>
      <w:r w:rsidR="002D5684">
        <w:rPr>
          <w:rFonts w:asciiTheme="minorHAnsi" w:eastAsiaTheme="minorHAnsi" w:hAnsiTheme="minorHAnsi" w:cstheme="minorBidi"/>
          <w:b/>
          <w:sz w:val="28"/>
          <w:szCs w:val="28"/>
        </w:rPr>
        <w:t xml:space="preserve">- </w:t>
      </w:r>
      <w:r w:rsidRPr="00A016DB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</w:rPr>
        <w:t>Sektor Edukacja szkolna (SE)</w:t>
      </w:r>
    </w:p>
    <w:p w14:paraId="6B84784E" w14:textId="7CDA341D" w:rsidR="00A016DB" w:rsidRPr="00A016DB" w:rsidRDefault="00A016DB" w:rsidP="00A016DB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A016DB">
        <w:rPr>
          <w:rFonts w:asciiTheme="minorHAnsi" w:eastAsiaTheme="minorHAnsi" w:hAnsiTheme="minorHAnsi" w:cstheme="minorBidi"/>
          <w:b/>
        </w:rPr>
        <w:t xml:space="preserve">Warunek kwalifikowalności (1): placówki edukacyjne wdrażające programy edukacyjne i inne działania </w:t>
      </w:r>
      <w:r w:rsidR="002D5684">
        <w:rPr>
          <w:rFonts w:asciiTheme="minorHAnsi" w:eastAsiaTheme="minorHAnsi" w:hAnsiTheme="minorHAnsi" w:cstheme="minorBidi"/>
          <w:b/>
        </w:rPr>
        <w:br/>
      </w:r>
      <w:r w:rsidRPr="00A016DB">
        <w:rPr>
          <w:rFonts w:asciiTheme="minorHAnsi" w:eastAsiaTheme="minorHAnsi" w:hAnsiTheme="minorHAnsi" w:cstheme="minorBidi"/>
          <w:b/>
        </w:rPr>
        <w:t xml:space="preserve">w obszarze edukacji szkolnej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A016DB" w:rsidRPr="00A016DB" w14:paraId="4A9AA29E" w14:textId="77777777" w:rsidTr="002D5684">
        <w:tc>
          <w:tcPr>
            <w:tcW w:w="4531" w:type="dxa"/>
          </w:tcPr>
          <w:p w14:paraId="54084970" w14:textId="77777777" w:rsidR="00A016DB" w:rsidRPr="00A016DB" w:rsidRDefault="00A016DB" w:rsidP="00A016DB">
            <w:pPr>
              <w:spacing w:after="0" w:line="240" w:lineRule="auto"/>
              <w:rPr>
                <w:b/>
              </w:rPr>
            </w:pPr>
            <w:r w:rsidRPr="00A016DB">
              <w:rPr>
                <w:b/>
              </w:rPr>
              <w:t>Kwalifikujące się programy i działania  edukacyjne</w:t>
            </w:r>
          </w:p>
          <w:p w14:paraId="5CF62654" w14:textId="77777777" w:rsidR="00A016DB" w:rsidRPr="00A016DB" w:rsidRDefault="00A016DB" w:rsidP="00A016DB">
            <w:pPr>
              <w:spacing w:after="0" w:line="240" w:lineRule="auto"/>
            </w:pPr>
          </w:p>
        </w:tc>
        <w:tc>
          <w:tcPr>
            <w:tcW w:w="5103" w:type="dxa"/>
          </w:tcPr>
          <w:p w14:paraId="6A2939C8" w14:textId="77777777" w:rsidR="00A016DB" w:rsidRPr="00A016DB" w:rsidRDefault="00A016DB" w:rsidP="00A016DB">
            <w:pPr>
              <w:spacing w:after="0" w:line="240" w:lineRule="auto"/>
              <w:rPr>
                <w:b/>
              </w:rPr>
            </w:pPr>
            <w:r w:rsidRPr="00A016DB">
              <w:rPr>
                <w:b/>
              </w:rPr>
              <w:t>Przykłady organizacji wdrażających</w:t>
            </w:r>
          </w:p>
        </w:tc>
      </w:tr>
      <w:tr w:rsidR="00A016DB" w:rsidRPr="00A016DB" w14:paraId="21D9512D" w14:textId="77777777" w:rsidTr="002D5684">
        <w:tc>
          <w:tcPr>
            <w:tcW w:w="4531" w:type="dxa"/>
          </w:tcPr>
          <w:p w14:paraId="295D75FF" w14:textId="77777777" w:rsidR="00A016DB" w:rsidRPr="00A016DB" w:rsidRDefault="00A016DB" w:rsidP="00A016DB">
            <w:pPr>
              <w:spacing w:after="0" w:line="240" w:lineRule="auto"/>
            </w:pPr>
            <w:r w:rsidRPr="00A016DB">
              <w:t>publiczne i niepubliczne placówki realizujące program wychowania przedszkolnego</w:t>
            </w:r>
          </w:p>
        </w:tc>
        <w:tc>
          <w:tcPr>
            <w:tcW w:w="5103" w:type="dxa"/>
          </w:tcPr>
          <w:p w14:paraId="01846F03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przedszkola, w tym specjalne, integracyjne, z oddziałami specjalnymi lub integracyjnymi;</w:t>
            </w:r>
          </w:p>
          <w:p w14:paraId="50A3827B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inne formy wychowania przedszkolnego;</w:t>
            </w:r>
          </w:p>
          <w:p w14:paraId="2BD191F6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szkoły podstawowe z oddziałami przedszkolnymi (tylko w zakresie wychowania przedszkolnego).</w:t>
            </w:r>
          </w:p>
        </w:tc>
      </w:tr>
      <w:tr w:rsidR="00A016DB" w:rsidRPr="00A016DB" w14:paraId="486B3A30" w14:textId="77777777" w:rsidTr="002D5684">
        <w:tc>
          <w:tcPr>
            <w:tcW w:w="4531" w:type="dxa"/>
          </w:tcPr>
          <w:p w14:paraId="290BF7C7" w14:textId="77777777" w:rsidR="00A016DB" w:rsidRPr="00A016DB" w:rsidRDefault="00A016DB" w:rsidP="00A016DB">
            <w:pPr>
              <w:spacing w:after="0" w:line="240" w:lineRule="auto"/>
            </w:pPr>
            <w:r w:rsidRPr="00A016DB">
              <w:t>publiczne i niepubliczne szkoły podstawowe realizujące obowiązek szkolny lub obowiązek nauki</w:t>
            </w:r>
          </w:p>
        </w:tc>
        <w:tc>
          <w:tcPr>
            <w:tcW w:w="5103" w:type="dxa"/>
          </w:tcPr>
          <w:p w14:paraId="4B2D4B42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podstawowe szkoły specjalne</w:t>
            </w:r>
          </w:p>
          <w:p w14:paraId="23AD0522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-podstawowe szkoły integracyjne</w:t>
            </w:r>
          </w:p>
          <w:p w14:paraId="3FAAC13E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-podstawowe szkoły z oddziałami: specjalnymi, integracyjnymi, przysposabiającymi do pracy, dwujęzycznymi, sportowymi i mistrzostwa sportowego</w:t>
            </w:r>
          </w:p>
          <w:p w14:paraId="14C443D7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szkoły artystyczne realizujące kształcenie ogólne w zakresie szkoły podstawowej</w:t>
            </w:r>
          </w:p>
        </w:tc>
      </w:tr>
      <w:tr w:rsidR="00A016DB" w:rsidRPr="00A016DB" w14:paraId="23DB079F" w14:textId="77777777" w:rsidTr="002D5684">
        <w:tc>
          <w:tcPr>
            <w:tcW w:w="4531" w:type="dxa"/>
          </w:tcPr>
          <w:p w14:paraId="54A42E49" w14:textId="77777777" w:rsidR="00A016DB" w:rsidRPr="00A016DB" w:rsidRDefault="00A016DB" w:rsidP="00A016DB">
            <w:pPr>
              <w:spacing w:after="0" w:line="240" w:lineRule="auto"/>
            </w:pPr>
            <w:r w:rsidRPr="00A016DB">
              <w:t>publiczne i niepubliczne szkoły ponadpodstawowe realizujące obowiązek szkolny lub obowiązek nauki</w:t>
            </w:r>
          </w:p>
        </w:tc>
        <w:tc>
          <w:tcPr>
            <w:tcW w:w="5103" w:type="dxa"/>
          </w:tcPr>
          <w:p w14:paraId="3990811C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ponadpodstawowe szkoły specjalne</w:t>
            </w:r>
          </w:p>
          <w:p w14:paraId="77B5D9CC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ponadpodstawowe szkoły integracyjne</w:t>
            </w:r>
          </w:p>
          <w:p w14:paraId="16716405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ponadpodstawowe dwujęzyczne</w:t>
            </w:r>
          </w:p>
          <w:p w14:paraId="1716BF81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ponadpodstawowe szkoły z oddziałami: specjalnymi, integracyjnymi, dwujęzycznymi, sportowymi i mistrzostwa sportowego</w:t>
            </w:r>
          </w:p>
          <w:p w14:paraId="5EBD675E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ponadpodstawowe szkoły sportowe</w:t>
            </w:r>
          </w:p>
          <w:p w14:paraId="23336122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ponadpodstawowe szkoły mistrzostwa sportowego</w:t>
            </w:r>
          </w:p>
          <w:p w14:paraId="052222FB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ponadpodstawowe szkoły rolnicze</w:t>
            </w:r>
          </w:p>
          <w:p w14:paraId="09A4B18E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ponadpodstawowe szkoły leśne</w:t>
            </w:r>
          </w:p>
          <w:p w14:paraId="0E3C5B2C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ponadpodstawowe szkoły morskie</w:t>
            </w:r>
          </w:p>
          <w:p w14:paraId="3C825E82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ponadpodstawowe szkoły żeglugi śródlądowej i rybołówstwa</w:t>
            </w:r>
          </w:p>
          <w:p w14:paraId="70706B8E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szkoły artystyczne realizujące kształcenie ogólne w zakresie liceum ogólnokształcącego</w:t>
            </w:r>
          </w:p>
        </w:tc>
      </w:tr>
      <w:tr w:rsidR="00A016DB" w:rsidRPr="00A016DB" w14:paraId="0FA45E85" w14:textId="77777777" w:rsidTr="002D5684">
        <w:tc>
          <w:tcPr>
            <w:tcW w:w="4531" w:type="dxa"/>
          </w:tcPr>
          <w:p w14:paraId="24C01AEE" w14:textId="77777777" w:rsidR="00A016DB" w:rsidRPr="00A016DB" w:rsidRDefault="00A016DB" w:rsidP="00A016DB">
            <w:pPr>
              <w:spacing w:after="0" w:line="240" w:lineRule="auto"/>
            </w:pPr>
            <w:r w:rsidRPr="00A016DB">
              <w:t>specjalne ośrodki realizujące obowiązek szkolny lub obowiązek nauki (tzn. takie, w skład których wchodzi szkoła)</w:t>
            </w:r>
          </w:p>
        </w:tc>
        <w:tc>
          <w:tcPr>
            <w:tcW w:w="5103" w:type="dxa"/>
          </w:tcPr>
          <w:p w14:paraId="78D5F0D4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specjalne ośrodki szkolno-wychowawcze</w:t>
            </w:r>
          </w:p>
          <w:p w14:paraId="4284E316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specjalne ośrodki młodzieżowe</w:t>
            </w:r>
          </w:p>
          <w:p w14:paraId="7F089662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ośrodki wychowawcze oraz młodzieżowe</w:t>
            </w:r>
          </w:p>
          <w:p w14:paraId="077E342D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ośrodki socjoterapii</w:t>
            </w:r>
          </w:p>
        </w:tc>
      </w:tr>
      <w:tr w:rsidR="00A016DB" w:rsidRPr="00A016DB" w14:paraId="26ED183E" w14:textId="77777777" w:rsidTr="002D5684">
        <w:tc>
          <w:tcPr>
            <w:tcW w:w="4531" w:type="dxa"/>
          </w:tcPr>
          <w:p w14:paraId="2FCAC253" w14:textId="77777777" w:rsidR="00A016DB" w:rsidRPr="00A016DB" w:rsidRDefault="00A016DB" w:rsidP="00A016DB">
            <w:pPr>
              <w:spacing w:after="0" w:line="240" w:lineRule="auto"/>
            </w:pPr>
            <w:r w:rsidRPr="00A016DB">
              <w:t xml:space="preserve">ośrodki umożliwiające dzieciom i młodzieży </w:t>
            </w:r>
            <w:r w:rsidRPr="00A016DB">
              <w:br/>
              <w:t>z niepełnosprawnością intelektualną w stopniu głębokim, a także dzieciom i młodzieży</w:t>
            </w:r>
            <w:r w:rsidRPr="00A016DB">
              <w:br/>
              <w:t xml:space="preserve">z niepełnosprawnościami sprzężonymi, </w:t>
            </w:r>
            <w:r w:rsidRPr="00A016DB">
              <w:br/>
              <w:t xml:space="preserve">z których jedną z niepełnosprawności jest </w:t>
            </w:r>
            <w:r w:rsidRPr="00A016DB">
              <w:lastRenderedPageBreak/>
              <w:t>niepełnosprawność intelektualna, realizację odpowiednio obowiązku rocznego przygotowania przedszkolnego, obowiązku szkolnego i obowiązku nauki</w:t>
            </w:r>
          </w:p>
        </w:tc>
        <w:tc>
          <w:tcPr>
            <w:tcW w:w="5103" w:type="dxa"/>
          </w:tcPr>
          <w:p w14:paraId="108DB1DD" w14:textId="77777777" w:rsidR="00A016DB" w:rsidRPr="00A016DB" w:rsidRDefault="00A016DB" w:rsidP="00A016DB">
            <w:pPr>
              <w:spacing w:after="0" w:line="240" w:lineRule="auto"/>
            </w:pPr>
            <w:r w:rsidRPr="00A016DB">
              <w:lastRenderedPageBreak/>
              <w:t>- ośrodki rewalidacyjno-wychowawcze</w:t>
            </w:r>
          </w:p>
        </w:tc>
      </w:tr>
    </w:tbl>
    <w:p w14:paraId="70C7DBC3" w14:textId="77777777" w:rsidR="00A016DB" w:rsidRPr="00A016DB" w:rsidRDefault="00A016DB" w:rsidP="00A016DB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3E46AE7E" w14:textId="77777777" w:rsidR="00A016DB" w:rsidRPr="00A016DB" w:rsidRDefault="00A016DB" w:rsidP="00A016DB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38A0EBEB" w14:textId="77777777" w:rsidR="00A016DB" w:rsidRPr="00A016DB" w:rsidRDefault="00A016DB" w:rsidP="00A016DB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A016DB">
        <w:rPr>
          <w:rFonts w:asciiTheme="minorHAnsi" w:eastAsiaTheme="minorHAnsi" w:hAnsiTheme="minorHAnsi" w:cstheme="minorBidi"/>
          <w:b/>
        </w:rPr>
        <w:t xml:space="preserve"> Warunek kwalifikowalności (2): lokalne i regionalne władze publiczne, organy koordynacyjne i inne organizacje odgrywające rolę w obszarze edukacji szkolnej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A016DB" w:rsidRPr="00A016DB" w14:paraId="5F4FCAD4" w14:textId="77777777" w:rsidTr="002D5684">
        <w:tc>
          <w:tcPr>
            <w:tcW w:w="4531" w:type="dxa"/>
          </w:tcPr>
          <w:p w14:paraId="36CEBA74" w14:textId="77777777" w:rsidR="00A016DB" w:rsidRPr="00A016DB" w:rsidRDefault="00A016DB" w:rsidP="00A016DB">
            <w:pPr>
              <w:spacing w:after="0" w:line="240" w:lineRule="auto"/>
            </w:pPr>
            <w:proofErr w:type="spellStart"/>
            <w:r w:rsidRPr="00A016DB">
              <w:rPr>
                <w:b/>
                <w:lang w:val="en-GB"/>
              </w:rPr>
              <w:t>Rola</w:t>
            </w:r>
            <w:proofErr w:type="spellEnd"/>
            <w:r w:rsidRPr="00A016DB">
              <w:rPr>
                <w:b/>
                <w:lang w:val="en-GB"/>
              </w:rPr>
              <w:t xml:space="preserve"> w </w:t>
            </w:r>
            <w:proofErr w:type="spellStart"/>
            <w:r w:rsidRPr="00A016DB">
              <w:rPr>
                <w:b/>
                <w:lang w:val="en-GB"/>
              </w:rPr>
              <w:t>systemie</w:t>
            </w:r>
            <w:proofErr w:type="spellEnd"/>
            <w:r w:rsidRPr="00A016DB">
              <w:rPr>
                <w:b/>
                <w:lang w:val="en-GB"/>
              </w:rPr>
              <w:t xml:space="preserve"> </w:t>
            </w:r>
            <w:proofErr w:type="spellStart"/>
            <w:r w:rsidRPr="00A016DB">
              <w:rPr>
                <w:b/>
                <w:lang w:val="en-GB"/>
              </w:rPr>
              <w:t>edukacyjnym</w:t>
            </w:r>
            <w:proofErr w:type="spellEnd"/>
          </w:p>
        </w:tc>
        <w:tc>
          <w:tcPr>
            <w:tcW w:w="5103" w:type="dxa"/>
          </w:tcPr>
          <w:p w14:paraId="33D3CC42" w14:textId="77777777" w:rsidR="00A016DB" w:rsidRPr="00A016DB" w:rsidRDefault="00A016DB" w:rsidP="00A016DB">
            <w:pPr>
              <w:spacing w:after="0" w:line="240" w:lineRule="auto"/>
            </w:pPr>
            <w:r w:rsidRPr="00A016DB">
              <w:rPr>
                <w:b/>
              </w:rPr>
              <w:t>Przykłady organizacji wdrażających</w:t>
            </w:r>
          </w:p>
        </w:tc>
      </w:tr>
      <w:tr w:rsidR="00A016DB" w:rsidRPr="00A016DB" w14:paraId="68F7FEC3" w14:textId="77777777" w:rsidTr="002D5684">
        <w:tc>
          <w:tcPr>
            <w:tcW w:w="4531" w:type="dxa"/>
          </w:tcPr>
          <w:p w14:paraId="13251277" w14:textId="77777777" w:rsidR="00A016DB" w:rsidRPr="00A016DB" w:rsidRDefault="00A016DB" w:rsidP="00A016DB">
            <w:pPr>
              <w:spacing w:after="0" w:line="240" w:lineRule="auto"/>
            </w:pPr>
            <w:r w:rsidRPr="00A016DB">
              <w:t>organy prowadzące lub koordynujące pracę placówek wychowania przedszkolnego, szkół i placówek systemu oświaty uprawnione do występowania jako lider konsorcjum w akcji KA1</w:t>
            </w:r>
          </w:p>
        </w:tc>
        <w:tc>
          <w:tcPr>
            <w:tcW w:w="5103" w:type="dxa"/>
          </w:tcPr>
          <w:p w14:paraId="104224D8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jednostki samorządu terytorialnego</w:t>
            </w:r>
          </w:p>
          <w:p w14:paraId="548C1C21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organy administracji rządowej prowadzące placówki wychowania przedszkolnego, szkoły lub placówki systemu oświaty</w:t>
            </w:r>
          </w:p>
          <w:p w14:paraId="1E1FF788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kuratorzy oświaty</w:t>
            </w:r>
          </w:p>
          <w:p w14:paraId="4B67D234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osoby prawne niebędące jednostkami samorządu terytorialnego, prowadzące placówki wychowania przedszkolnego, szkoły lub placówki systemu oświaty</w:t>
            </w:r>
          </w:p>
        </w:tc>
      </w:tr>
      <w:tr w:rsidR="00A016DB" w:rsidRPr="00A016DB" w14:paraId="4C80E990" w14:textId="77777777" w:rsidTr="002D5684">
        <w:tc>
          <w:tcPr>
            <w:tcW w:w="4531" w:type="dxa"/>
          </w:tcPr>
          <w:p w14:paraId="0CF571EF" w14:textId="77777777" w:rsidR="00A016DB" w:rsidRPr="00A016DB" w:rsidRDefault="00A016DB" w:rsidP="00A016DB">
            <w:pPr>
              <w:spacing w:after="0" w:line="240" w:lineRule="auto"/>
            </w:pPr>
            <w:r w:rsidRPr="00A016DB">
              <w:t>podmioty zajmujące się definiowaniem ram kwalifikacji, standardów i możliwości ciągłego rozwoju zawodowego liderów szkół i pedagogów w edukacji szkolnej</w:t>
            </w:r>
          </w:p>
          <w:p w14:paraId="3F20914D" w14:textId="77777777" w:rsidR="00A016DB" w:rsidRPr="00A016DB" w:rsidRDefault="00A016DB" w:rsidP="00A016DB">
            <w:pPr>
              <w:spacing w:after="0" w:line="240" w:lineRule="auto"/>
            </w:pPr>
          </w:p>
        </w:tc>
        <w:tc>
          <w:tcPr>
            <w:tcW w:w="5103" w:type="dxa"/>
          </w:tcPr>
          <w:p w14:paraId="5F7308A5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ośrodki doskonalenia nauczycieli</w:t>
            </w:r>
          </w:p>
          <w:p w14:paraId="5B1F7B54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centra kształcenia zawodowego</w:t>
            </w:r>
          </w:p>
          <w:p w14:paraId="61CB3A1A" w14:textId="77777777" w:rsidR="00A016DB" w:rsidRPr="00A016DB" w:rsidRDefault="00A016DB" w:rsidP="00A016DB">
            <w:pPr>
              <w:spacing w:after="0" w:line="240" w:lineRule="auto"/>
            </w:pPr>
          </w:p>
        </w:tc>
      </w:tr>
      <w:tr w:rsidR="00A016DB" w:rsidRPr="00A016DB" w14:paraId="7BA2FA91" w14:textId="77777777" w:rsidTr="002D5684">
        <w:tc>
          <w:tcPr>
            <w:tcW w:w="4531" w:type="dxa"/>
          </w:tcPr>
          <w:p w14:paraId="088D054B" w14:textId="77777777" w:rsidR="00A016DB" w:rsidRPr="00A016DB" w:rsidRDefault="00A016DB" w:rsidP="00A016DB">
            <w:pPr>
              <w:spacing w:after="0" w:line="240" w:lineRule="auto"/>
            </w:pPr>
            <w:r w:rsidRPr="00A016DB">
              <w:t>podmioty sprawujące nadzór i kontrolę jakości w edukacji szkolnej</w:t>
            </w:r>
          </w:p>
          <w:p w14:paraId="2510C8C4" w14:textId="77777777" w:rsidR="00A016DB" w:rsidRPr="00A016DB" w:rsidRDefault="00A016DB" w:rsidP="00A016DB">
            <w:pPr>
              <w:spacing w:after="0" w:line="240" w:lineRule="auto"/>
            </w:pPr>
          </w:p>
        </w:tc>
        <w:tc>
          <w:tcPr>
            <w:tcW w:w="5103" w:type="dxa"/>
          </w:tcPr>
          <w:p w14:paraId="0FF2DBBA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-kuratoria oświaty</w:t>
            </w:r>
          </w:p>
          <w:p w14:paraId="72E41DD9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-Centrum Edukacji Artystycznej</w:t>
            </w:r>
          </w:p>
          <w:p w14:paraId="3459FF46" w14:textId="77777777" w:rsidR="00A016DB" w:rsidRPr="00A016DB" w:rsidRDefault="00A016DB" w:rsidP="00A016DB">
            <w:pPr>
              <w:spacing w:after="0" w:line="240" w:lineRule="auto"/>
            </w:pPr>
            <w:r w:rsidRPr="00A016DB">
              <w:t>- organy administracji rządowej sprawujące nadzór na prowadzonymi przez siebie szkołami lub placówkami systemu oświaty</w:t>
            </w:r>
          </w:p>
        </w:tc>
      </w:tr>
    </w:tbl>
    <w:p w14:paraId="36737A39" w14:textId="77777777" w:rsidR="00A016DB" w:rsidRPr="00A016DB" w:rsidRDefault="00A016DB" w:rsidP="00A016DB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684C60B5" w14:textId="77777777" w:rsidR="00C31974" w:rsidRPr="00972C1F" w:rsidRDefault="00C31974" w:rsidP="00C31974">
      <w:pPr>
        <w:spacing w:after="120" w:line="240" w:lineRule="auto"/>
        <w:ind w:left="360"/>
      </w:pPr>
    </w:p>
    <w:sectPr w:rsidR="00C31974" w:rsidRPr="00972C1F" w:rsidSect="00996240">
      <w:headerReference w:type="default" r:id="rId7"/>
      <w:pgSz w:w="11906" w:h="16838"/>
      <w:pgMar w:top="2268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6CA7" w14:textId="77777777" w:rsidR="00117AB1" w:rsidRDefault="00117AB1" w:rsidP="002F7548">
      <w:pPr>
        <w:spacing w:after="0" w:line="240" w:lineRule="auto"/>
      </w:pPr>
      <w:r>
        <w:separator/>
      </w:r>
    </w:p>
  </w:endnote>
  <w:endnote w:type="continuationSeparator" w:id="0">
    <w:p w14:paraId="06AA56A6" w14:textId="77777777" w:rsidR="00117AB1" w:rsidRDefault="00117AB1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2511" w14:textId="77777777" w:rsidR="00117AB1" w:rsidRDefault="00117AB1" w:rsidP="002F7548">
      <w:pPr>
        <w:spacing w:after="0" w:line="240" w:lineRule="auto"/>
      </w:pPr>
      <w:r>
        <w:separator/>
      </w:r>
    </w:p>
  </w:footnote>
  <w:footnote w:type="continuationSeparator" w:id="0">
    <w:p w14:paraId="235FC76C" w14:textId="77777777" w:rsidR="00117AB1" w:rsidRDefault="00117AB1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4B81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4DCD6B" wp14:editId="6DCE45C1">
          <wp:simplePos x="0" y="0"/>
          <wp:positionH relativeFrom="column">
            <wp:posOffset>-718647</wp:posOffset>
          </wp:positionH>
          <wp:positionV relativeFrom="paragraph">
            <wp:posOffset>-269875</wp:posOffset>
          </wp:positionV>
          <wp:extent cx="7557423" cy="10687050"/>
          <wp:effectExtent l="19050" t="0" r="5427" b="0"/>
          <wp:wrapNone/>
          <wp:docPr id="1" name="Obraz 0" descr="Erasmus+ EKS ENG papier firmowy 2021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 EKS ENG papier firmowy 2021 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423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A5272"/>
    <w:multiLevelType w:val="hybridMultilevel"/>
    <w:tmpl w:val="57E2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68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48"/>
    <w:rsid w:val="00117AB1"/>
    <w:rsid w:val="00135296"/>
    <w:rsid w:val="001439FF"/>
    <w:rsid w:val="001474E0"/>
    <w:rsid w:val="00190C60"/>
    <w:rsid w:val="00194781"/>
    <w:rsid w:val="00235192"/>
    <w:rsid w:val="002C499C"/>
    <w:rsid w:val="002D5684"/>
    <w:rsid w:val="002E226F"/>
    <w:rsid w:val="002E53F3"/>
    <w:rsid w:val="002F7548"/>
    <w:rsid w:val="00416DAC"/>
    <w:rsid w:val="0045682F"/>
    <w:rsid w:val="00470735"/>
    <w:rsid w:val="00490CF5"/>
    <w:rsid w:val="0049571A"/>
    <w:rsid w:val="004F79BA"/>
    <w:rsid w:val="0059125E"/>
    <w:rsid w:val="005B266B"/>
    <w:rsid w:val="00612004"/>
    <w:rsid w:val="006565C7"/>
    <w:rsid w:val="00722F22"/>
    <w:rsid w:val="0073708A"/>
    <w:rsid w:val="00746FEF"/>
    <w:rsid w:val="00777F82"/>
    <w:rsid w:val="007B19D6"/>
    <w:rsid w:val="007D5982"/>
    <w:rsid w:val="00821810"/>
    <w:rsid w:val="008526F4"/>
    <w:rsid w:val="00895D57"/>
    <w:rsid w:val="008A563E"/>
    <w:rsid w:val="008E1C1A"/>
    <w:rsid w:val="008F512B"/>
    <w:rsid w:val="00972C1F"/>
    <w:rsid w:val="00996240"/>
    <w:rsid w:val="009B40C0"/>
    <w:rsid w:val="009E5F91"/>
    <w:rsid w:val="00A016DB"/>
    <w:rsid w:val="00A16D33"/>
    <w:rsid w:val="00A23824"/>
    <w:rsid w:val="00AB22BD"/>
    <w:rsid w:val="00B74E11"/>
    <w:rsid w:val="00BD55B8"/>
    <w:rsid w:val="00BE4E5F"/>
    <w:rsid w:val="00C0642A"/>
    <w:rsid w:val="00C31974"/>
    <w:rsid w:val="00C332B1"/>
    <w:rsid w:val="00C36C60"/>
    <w:rsid w:val="00C646CA"/>
    <w:rsid w:val="00C935D3"/>
    <w:rsid w:val="00C94B55"/>
    <w:rsid w:val="00CA1119"/>
    <w:rsid w:val="00CB4D1B"/>
    <w:rsid w:val="00D031CD"/>
    <w:rsid w:val="00D55282"/>
    <w:rsid w:val="00D77823"/>
    <w:rsid w:val="00DA2314"/>
    <w:rsid w:val="00DB707E"/>
    <w:rsid w:val="00DD78AB"/>
    <w:rsid w:val="00E07FC7"/>
    <w:rsid w:val="00E34073"/>
    <w:rsid w:val="00E41B06"/>
    <w:rsid w:val="00E458ED"/>
    <w:rsid w:val="00E45EFC"/>
    <w:rsid w:val="00E936B0"/>
    <w:rsid w:val="00EB7631"/>
    <w:rsid w:val="00EF3804"/>
    <w:rsid w:val="00F031CC"/>
    <w:rsid w:val="00F270EC"/>
    <w:rsid w:val="00F91B03"/>
    <w:rsid w:val="00FB286F"/>
    <w:rsid w:val="00FD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AC2BAE2"/>
  <w15:docId w15:val="{C4508E5E-1813-4954-8AC9-45EF1EDF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94B55"/>
    <w:pPr>
      <w:autoSpaceDE w:val="0"/>
      <w:autoSpaceDN w:val="0"/>
      <w:adjustRightInd w:val="0"/>
      <w:spacing w:after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70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6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DA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DAC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A016DB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Iwona Morawicz</cp:lastModifiedBy>
  <cp:revision>4</cp:revision>
  <dcterms:created xsi:type="dcterms:W3CDTF">2021-04-12T11:35:00Z</dcterms:created>
  <dcterms:modified xsi:type="dcterms:W3CDTF">2023-03-16T08:14:00Z</dcterms:modified>
</cp:coreProperties>
</file>